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B9" w:rsidRDefault="003336B9" w:rsidP="003336B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381250" cy="1018091"/>
            <wp:effectExtent l="19050" t="0" r="0" b="0"/>
            <wp:docPr id="1" name="Picture 1" descr="P:\File Swap\Communications\COMM RESOURCES\RESOURCE CENTER\Logos\NKH\COLOR\Web\NKH_cmyk_c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File Swap\Communications\COMM RESOURCES\RESOURCE CENTER\Logos\NKH\COLOR\Web\NKH_cmyk_cs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6B9" w:rsidRDefault="003336B9" w:rsidP="003336B9">
      <w:pPr>
        <w:jc w:val="center"/>
        <w:rPr>
          <w:b/>
        </w:rPr>
      </w:pPr>
    </w:p>
    <w:p w:rsidR="003336B9" w:rsidRPr="003336B9" w:rsidRDefault="003336B9" w:rsidP="003336B9">
      <w:pPr>
        <w:jc w:val="center"/>
      </w:pPr>
      <w:r w:rsidRPr="003336B9">
        <w:rPr>
          <w:b/>
        </w:rPr>
        <w:t>Writing an Op-Ed or Letter to the Editor</w:t>
      </w:r>
    </w:p>
    <w:p w:rsidR="003336B9" w:rsidRDefault="003336B9" w:rsidP="003336B9"/>
    <w:p w:rsidR="003336B9" w:rsidRDefault="003336B9" w:rsidP="003336B9">
      <w:r w:rsidRPr="003336B9">
        <w:t xml:space="preserve">The op-ed section of a newspaper provides a forum for readers to express their opinions. An op-ed can be authored by a prominent member of your organization/campaign, an expert or an elected official. If you don't have access to anyone on that level, consider asking a parent whose children participate in the program, a teacher or a site worker. </w:t>
      </w:r>
    </w:p>
    <w:p w:rsidR="003336B9" w:rsidRPr="003336B9" w:rsidRDefault="003336B9" w:rsidP="003336B9"/>
    <w:p w:rsidR="003336B9" w:rsidRPr="003336B9" w:rsidRDefault="003336B9" w:rsidP="003336B9">
      <w:proofErr w:type="gramStart"/>
      <w:r w:rsidRPr="003336B9">
        <w:t>The more well known an author, the easier it will be to place the op-ed.</w:t>
      </w:r>
      <w:proofErr w:type="gramEnd"/>
      <w:r w:rsidRPr="003336B9">
        <w:t xml:space="preserve"> To place an op-ed, check the instructions on the newspaper's website and follow them precisely. Most op-ed editors will respond to you within a week. If you do not hear back, or if your request is urgent, you can make a follow-up call to confirm its receipt and ask about its status. </w:t>
      </w:r>
    </w:p>
    <w:p w:rsidR="003336B9" w:rsidRPr="003336B9" w:rsidRDefault="003336B9" w:rsidP="003336B9"/>
    <w:p w:rsidR="003336B9" w:rsidRPr="003336B9" w:rsidRDefault="003336B9" w:rsidP="003336B9">
      <w:r w:rsidRPr="003336B9">
        <w:t xml:space="preserve">As for format, the op-ed should be double-spaced with wide margins. Provide your name, address, phone, fax and email contact information at the top of the page. A template op-ed is provided to get you started. Should you wish to expand on it or write your own, please keep these tips in </w:t>
      </w:r>
      <w:proofErr w:type="gramStart"/>
      <w:r w:rsidRPr="003336B9">
        <w:t>mind:</w:t>
      </w:r>
      <w:proofErr w:type="gramEnd"/>
      <w:r w:rsidRPr="003336B9">
        <w:t xml:space="preserve"> </w:t>
      </w:r>
    </w:p>
    <w:p w:rsidR="003336B9" w:rsidRPr="003336B9" w:rsidRDefault="003336B9" w:rsidP="003336B9">
      <w:pPr>
        <w:numPr>
          <w:ilvl w:val="0"/>
          <w:numId w:val="1"/>
        </w:numPr>
      </w:pPr>
      <w:r w:rsidRPr="003336B9">
        <w:t>Submit your op-ed at least three weeks to a month before you would like it to run.</w:t>
      </w:r>
    </w:p>
    <w:p w:rsidR="003336B9" w:rsidRPr="003336B9" w:rsidRDefault="003336B9" w:rsidP="003336B9">
      <w:pPr>
        <w:numPr>
          <w:ilvl w:val="0"/>
          <w:numId w:val="1"/>
        </w:numPr>
      </w:pPr>
      <w:r w:rsidRPr="003336B9">
        <w:t xml:space="preserve">Make it timely.  </w:t>
      </w:r>
    </w:p>
    <w:p w:rsidR="003336B9" w:rsidRPr="003336B9" w:rsidRDefault="003336B9" w:rsidP="003336B9">
      <w:pPr>
        <w:numPr>
          <w:ilvl w:val="0"/>
          <w:numId w:val="1"/>
        </w:numPr>
      </w:pPr>
      <w:r w:rsidRPr="003336B9">
        <w:t xml:space="preserve">Use data. Current statistics and reports will give your op-ed more credibility. </w:t>
      </w:r>
    </w:p>
    <w:p w:rsidR="003336B9" w:rsidRPr="003336B9" w:rsidRDefault="003336B9" w:rsidP="003336B9">
      <w:pPr>
        <w:numPr>
          <w:ilvl w:val="0"/>
          <w:numId w:val="1"/>
        </w:numPr>
      </w:pPr>
      <w:r w:rsidRPr="003336B9">
        <w:t xml:space="preserve">Keep it brief. Check submission guidelines; generally, up to 750 words is acceptable. </w:t>
      </w:r>
    </w:p>
    <w:p w:rsidR="003336B9" w:rsidRPr="003336B9" w:rsidRDefault="003336B9" w:rsidP="003336B9">
      <w:pPr>
        <w:numPr>
          <w:ilvl w:val="0"/>
          <w:numId w:val="1"/>
        </w:numPr>
      </w:pPr>
      <w:r w:rsidRPr="003336B9">
        <w:t xml:space="preserve">Make one point. Space is tight; make one argument clearly and persuasively. </w:t>
      </w:r>
    </w:p>
    <w:p w:rsidR="003336B9" w:rsidRPr="003336B9" w:rsidRDefault="003336B9" w:rsidP="003336B9">
      <w:pPr>
        <w:numPr>
          <w:ilvl w:val="0"/>
          <w:numId w:val="1"/>
        </w:numPr>
      </w:pPr>
      <w:r w:rsidRPr="003336B9">
        <w:t xml:space="preserve">Avoid jargon. Keep it simple, no acronyms or technical language. </w:t>
      </w:r>
    </w:p>
    <w:p w:rsidR="003336B9" w:rsidRPr="003336B9" w:rsidRDefault="003336B9" w:rsidP="003336B9">
      <w:pPr>
        <w:numPr>
          <w:ilvl w:val="0"/>
          <w:numId w:val="1"/>
        </w:numPr>
      </w:pPr>
      <w:r w:rsidRPr="003336B9">
        <w:t xml:space="preserve">Use examples. Try to bring the piece to life with a true story. </w:t>
      </w:r>
    </w:p>
    <w:p w:rsidR="003336B9" w:rsidRPr="003336B9" w:rsidRDefault="003336B9" w:rsidP="003336B9">
      <w:pPr>
        <w:numPr>
          <w:ilvl w:val="0"/>
          <w:numId w:val="1"/>
        </w:numPr>
      </w:pPr>
      <w:r w:rsidRPr="003336B9">
        <w:t>Make a specific recommendation. You're the expert. Show how the situation can be improved.</w:t>
      </w:r>
    </w:p>
    <w:p w:rsidR="003336B9" w:rsidRPr="003336B9" w:rsidRDefault="003336B9" w:rsidP="003336B9">
      <w:pPr>
        <w:numPr>
          <w:ilvl w:val="0"/>
          <w:numId w:val="1"/>
        </w:numPr>
      </w:pPr>
      <w:r w:rsidRPr="003336B9">
        <w:t xml:space="preserve">Create a strong lead. A well-crafted first paragraph is essential to get the reader through the piece. </w:t>
      </w:r>
    </w:p>
    <w:p w:rsidR="003336B9" w:rsidRPr="003336B9" w:rsidRDefault="003336B9" w:rsidP="003336B9">
      <w:pPr>
        <w:numPr>
          <w:ilvl w:val="0"/>
          <w:numId w:val="1"/>
        </w:numPr>
      </w:pPr>
      <w:r w:rsidRPr="003336B9">
        <w:t xml:space="preserve">Give readers information on how to learn more. A website or phone number is helpful. </w:t>
      </w:r>
    </w:p>
    <w:p w:rsidR="003336B9" w:rsidRPr="003336B9" w:rsidRDefault="003336B9" w:rsidP="003336B9">
      <w:pPr>
        <w:numPr>
          <w:ilvl w:val="0"/>
          <w:numId w:val="1"/>
        </w:numPr>
      </w:pPr>
      <w:r w:rsidRPr="003336B9">
        <w:t xml:space="preserve">End strong. Summarize your argument memorably. </w:t>
      </w:r>
    </w:p>
    <w:p w:rsidR="003336B9" w:rsidRPr="003336B9" w:rsidRDefault="003336B9" w:rsidP="003336B9">
      <w:pPr>
        <w:rPr>
          <w:b/>
          <w:bCs/>
        </w:rPr>
      </w:pPr>
    </w:p>
    <w:p w:rsidR="003336B9" w:rsidRPr="003336B9" w:rsidRDefault="003336B9" w:rsidP="003336B9">
      <w:pPr>
        <w:rPr>
          <w:b/>
          <w:bCs/>
        </w:rPr>
      </w:pPr>
      <w:r w:rsidRPr="003336B9">
        <w:rPr>
          <w:b/>
          <w:bCs/>
        </w:rPr>
        <w:t>Writing and Placing a Letter to the Editor</w:t>
      </w:r>
    </w:p>
    <w:p w:rsidR="003336B9" w:rsidRPr="003336B9" w:rsidRDefault="003336B9" w:rsidP="003336B9">
      <w:r w:rsidRPr="003336B9">
        <w:t>Letters to the editor (</w:t>
      </w:r>
      <w:proofErr w:type="spellStart"/>
      <w:r w:rsidRPr="003336B9">
        <w:t>LTEs</w:t>
      </w:r>
      <w:proofErr w:type="spellEnd"/>
      <w:r w:rsidRPr="003336B9">
        <w:t xml:space="preserve">) are among the most popular sections of a newspaper and are typically in response to articles and news coverage, either in support of, or to correct or clarify the way the issue was covered. An </w:t>
      </w:r>
      <w:proofErr w:type="spellStart"/>
      <w:r w:rsidRPr="003336B9">
        <w:t>LTE</w:t>
      </w:r>
      <w:proofErr w:type="spellEnd"/>
      <w:r w:rsidRPr="003336B9">
        <w:t xml:space="preserve"> is also a great way to share what you are doing to help end childhood hunger</w:t>
      </w:r>
      <w:r>
        <w:t>.</w:t>
      </w:r>
      <w:r w:rsidRPr="003336B9">
        <w:t xml:space="preserve"> To increase your chances of getting published, try to meet the simple criteria many editors look for: </w:t>
      </w:r>
    </w:p>
    <w:p w:rsidR="003336B9" w:rsidRPr="003336B9" w:rsidRDefault="003336B9" w:rsidP="003336B9">
      <w:pPr>
        <w:numPr>
          <w:ilvl w:val="0"/>
          <w:numId w:val="2"/>
        </w:numPr>
      </w:pPr>
      <w:r w:rsidRPr="003336B9">
        <w:t xml:space="preserve">Keep it local and tie it to an event. The "event" could be </w:t>
      </w:r>
      <w:r w:rsidR="00513513">
        <w:t>National School Breakfast Week</w:t>
      </w:r>
      <w:r w:rsidRPr="003336B9">
        <w:t>.</w:t>
      </w:r>
    </w:p>
    <w:p w:rsidR="003336B9" w:rsidRPr="003336B9" w:rsidRDefault="003336B9" w:rsidP="003336B9">
      <w:pPr>
        <w:numPr>
          <w:ilvl w:val="0"/>
          <w:numId w:val="2"/>
        </w:numPr>
      </w:pPr>
      <w:r w:rsidRPr="003336B9">
        <w:t>Keep the message of your letter clear: Kids are going hungry, but they don't have to be.</w:t>
      </w:r>
    </w:p>
    <w:p w:rsidR="003336B9" w:rsidRPr="003336B9" w:rsidRDefault="003336B9" w:rsidP="003336B9">
      <w:pPr>
        <w:numPr>
          <w:ilvl w:val="0"/>
          <w:numId w:val="2"/>
        </w:numPr>
      </w:pPr>
      <w:r w:rsidRPr="003336B9">
        <w:lastRenderedPageBreak/>
        <w:t xml:space="preserve">Keep the peace. Do not point fingers or use exclamation points. </w:t>
      </w:r>
    </w:p>
    <w:p w:rsidR="003336B9" w:rsidRPr="003336B9" w:rsidRDefault="003336B9" w:rsidP="003336B9">
      <w:pPr>
        <w:numPr>
          <w:ilvl w:val="0"/>
          <w:numId w:val="2"/>
        </w:numPr>
      </w:pPr>
      <w:r w:rsidRPr="003336B9">
        <w:t xml:space="preserve">Keep it short. Again, check the paper's guidelines. One tight paragraph is best, about 150 to 200 words. If you need more space, consider writing an op-ed where the length can be as high as 750 words. </w:t>
      </w:r>
    </w:p>
    <w:p w:rsidR="003336B9" w:rsidRPr="003336B9" w:rsidRDefault="003336B9" w:rsidP="003336B9">
      <w:pPr>
        <w:numPr>
          <w:ilvl w:val="0"/>
          <w:numId w:val="2"/>
        </w:numPr>
      </w:pPr>
      <w:r w:rsidRPr="003336B9">
        <w:t xml:space="preserve">Include your name, address, email and daytime phone number in your letter. Instructions for submitting an </w:t>
      </w:r>
      <w:proofErr w:type="spellStart"/>
      <w:r w:rsidRPr="003336B9">
        <w:t>LTE</w:t>
      </w:r>
      <w:proofErr w:type="spellEnd"/>
      <w:r w:rsidRPr="003336B9">
        <w:t xml:space="preserve"> are usually at the bottom of the page where they appear or on the paper's website. </w:t>
      </w:r>
    </w:p>
    <w:p w:rsidR="003336B9" w:rsidRPr="003336B9" w:rsidRDefault="003336B9" w:rsidP="003336B9">
      <w:pPr>
        <w:numPr>
          <w:ilvl w:val="0"/>
          <w:numId w:val="2"/>
        </w:numPr>
      </w:pPr>
      <w:r w:rsidRPr="003336B9">
        <w:t xml:space="preserve">Follow up. Wait a few days and then call. If you haven't heard anything within a week, call again to check on the letter's status. </w:t>
      </w:r>
    </w:p>
    <w:p w:rsidR="00AE7011" w:rsidRDefault="00AE7011"/>
    <w:sectPr w:rsidR="00AE7011" w:rsidSect="00AE7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7C0"/>
    <w:multiLevelType w:val="hybridMultilevel"/>
    <w:tmpl w:val="E05C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67CF4"/>
    <w:multiLevelType w:val="hybridMultilevel"/>
    <w:tmpl w:val="D594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6B9"/>
    <w:rsid w:val="00320BD8"/>
    <w:rsid w:val="003336B9"/>
    <w:rsid w:val="004D7522"/>
    <w:rsid w:val="00513513"/>
    <w:rsid w:val="00871750"/>
    <w:rsid w:val="00AE7011"/>
    <w:rsid w:val="00E9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6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2619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kdieterich</dc:creator>
  <cp:lastModifiedBy>kdieterich</cp:lastModifiedBy>
  <cp:revision>2</cp:revision>
  <dcterms:created xsi:type="dcterms:W3CDTF">2012-02-27T19:18:00Z</dcterms:created>
  <dcterms:modified xsi:type="dcterms:W3CDTF">2012-02-27T19:22:00Z</dcterms:modified>
</cp:coreProperties>
</file>