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E0B7A" w14:textId="77777777" w:rsidR="00962ABA" w:rsidRPr="008449D8" w:rsidRDefault="00962ABA" w:rsidP="008449D8">
      <w:pPr>
        <w:rPr>
          <w:b/>
          <w:color w:val="ED7D31" w:themeColor="accent2"/>
          <w:sz w:val="24"/>
          <w:szCs w:val="24"/>
        </w:rPr>
      </w:pPr>
      <w:bookmarkStart w:id="0" w:name="_GoBack"/>
      <w:bookmarkEnd w:id="0"/>
      <w:r w:rsidRPr="008449D8">
        <w:rPr>
          <w:b/>
          <w:color w:val="ED7D31" w:themeColor="accent2"/>
          <w:sz w:val="24"/>
          <w:szCs w:val="24"/>
        </w:rPr>
        <w:t>Grant to Expand Participation in the Afterschool Meals Program: REPORT</w:t>
      </w:r>
    </w:p>
    <w:p w14:paraId="007E0B7B" w14:textId="77777777" w:rsidR="008449D8" w:rsidRPr="008449D8" w:rsidRDefault="008449D8" w:rsidP="008449D8">
      <w:pPr>
        <w:rPr>
          <w:i/>
        </w:rPr>
      </w:pPr>
      <w:r w:rsidRPr="008449D8">
        <w:rPr>
          <w:i/>
        </w:rPr>
        <w:t xml:space="preserve">Please complete the following questions to the best of your ability.  Within the charts, please ensure that each box has a number in it, even if it is a zero (0).  </w:t>
      </w:r>
    </w:p>
    <w:p w14:paraId="007E0B7C" w14:textId="77777777" w:rsidR="005B09DF" w:rsidRPr="00EE5C64" w:rsidRDefault="005B09DF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  <w:r w:rsidRPr="00EE5C64">
        <w:rPr>
          <w:b/>
          <w:sz w:val="24"/>
          <w:szCs w:val="24"/>
        </w:rPr>
        <w:t xml:space="preserve">Historical Monthly </w:t>
      </w:r>
      <w:r w:rsidR="00114FA7" w:rsidRPr="00EE5C64">
        <w:rPr>
          <w:b/>
          <w:sz w:val="24"/>
          <w:szCs w:val="24"/>
        </w:rPr>
        <w:t>Child and Adult Care Food Program (</w:t>
      </w:r>
      <w:r w:rsidRPr="00EE5C64">
        <w:rPr>
          <w:b/>
          <w:sz w:val="24"/>
          <w:szCs w:val="24"/>
        </w:rPr>
        <w:t>CACFP</w:t>
      </w:r>
      <w:r w:rsidR="00114FA7" w:rsidRPr="00EE5C64">
        <w:rPr>
          <w:b/>
          <w:sz w:val="24"/>
          <w:szCs w:val="24"/>
        </w:rPr>
        <w:t>)</w:t>
      </w:r>
      <w:r w:rsidRPr="00EE5C64">
        <w:rPr>
          <w:b/>
          <w:sz w:val="24"/>
          <w:szCs w:val="24"/>
        </w:rPr>
        <w:t xml:space="preserve"> Participation Data</w:t>
      </w:r>
    </w:p>
    <w:p w14:paraId="007E0B7D" w14:textId="77777777" w:rsidR="008449D8" w:rsidRDefault="005B09DF" w:rsidP="008449D8">
      <w:pPr>
        <w:spacing w:after="120" w:line="240" w:lineRule="auto"/>
      </w:pPr>
      <w:r w:rsidRPr="008449D8">
        <w:t xml:space="preserve">Please provide the total number of suppers and/or snacks that your organization provided for the entire month (not a daily number) for the year prior to </w:t>
      </w:r>
      <w:r w:rsidR="008449D8" w:rsidRPr="008449D8">
        <w:t>before the date of implementation of y</w:t>
      </w:r>
      <w:r w:rsidR="008449D8">
        <w:t xml:space="preserve">our grant.  </w:t>
      </w:r>
    </w:p>
    <w:p w14:paraId="007E0B7E" w14:textId="77777777" w:rsidR="008449D8" w:rsidRDefault="005B09DF" w:rsidP="008449D8">
      <w:pPr>
        <w:spacing w:after="120" w:line="240" w:lineRule="auto"/>
      </w:pPr>
      <w:r w:rsidRPr="008449D8">
        <w:t>Please also indicate if you received (or will receive) reimbursement for the meals provided through the USDA's Child and Adult Care Food Progra</w:t>
      </w:r>
      <w:r w:rsidR="008449D8">
        <w:t>m for each corresponding month.</w:t>
      </w:r>
      <w:r w:rsidR="00B572DC">
        <w:t xml:space="preserve"> 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99"/>
        <w:gridCol w:w="1426"/>
        <w:gridCol w:w="900"/>
        <w:gridCol w:w="1710"/>
        <w:gridCol w:w="1890"/>
        <w:gridCol w:w="2160"/>
      </w:tblGrid>
      <w:tr w:rsidR="005B09DF" w:rsidRPr="008449D8" w14:paraId="007E0B86" w14:textId="77777777" w:rsidTr="008449D8">
        <w:trPr>
          <w:trHeight w:val="720"/>
          <w:tblHeader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7F" w14:textId="77777777" w:rsidR="005B09DF" w:rsidRPr="008449D8" w:rsidRDefault="005B09DF" w:rsidP="008449D8">
            <w:pPr>
              <w:spacing w:after="0" w:line="240" w:lineRule="auto"/>
            </w:pPr>
            <w:r w:rsidRPr="008449D8">
              <w:t>Year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80" w14:textId="77777777" w:rsidR="005B09DF" w:rsidRPr="008449D8" w:rsidRDefault="005B09DF" w:rsidP="008449D8">
            <w:pPr>
              <w:spacing w:after="0" w:line="240" w:lineRule="auto"/>
            </w:pPr>
            <w:r w:rsidRPr="008449D8">
              <w:t>Month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81" w14:textId="77777777" w:rsidR="005B09DF" w:rsidRPr="008449D8" w:rsidRDefault="005B09DF" w:rsidP="008449D8">
            <w:pPr>
              <w:spacing w:after="0" w:line="240" w:lineRule="auto"/>
            </w:pPr>
            <w:r w:rsidRPr="008449D8">
              <w:t>Days of Operation for the Month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82" w14:textId="77777777" w:rsidR="005B09DF" w:rsidRPr="008449D8" w:rsidRDefault="005B09DF" w:rsidP="008449D8">
            <w:pPr>
              <w:spacing w:after="0" w:line="240" w:lineRule="auto"/>
            </w:pPr>
            <w:r w:rsidRPr="008449D8">
              <w:t>Total # of Sites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83" w14:textId="77777777" w:rsidR="005B09DF" w:rsidRPr="008449D8" w:rsidRDefault="005B09DF" w:rsidP="008449D8">
            <w:pPr>
              <w:spacing w:after="0" w:line="240" w:lineRule="auto"/>
            </w:pPr>
            <w:r w:rsidRPr="008449D8">
              <w:t>Total # of Snacks Served for the Entire Month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84" w14:textId="77777777" w:rsidR="005B09DF" w:rsidRPr="008449D8" w:rsidRDefault="005B09DF" w:rsidP="008449D8">
            <w:pPr>
              <w:spacing w:after="0" w:line="240" w:lineRule="auto"/>
            </w:pPr>
            <w:r w:rsidRPr="008449D8">
              <w:t>Total # of Suppers Served for the Entire Month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85" w14:textId="77777777" w:rsidR="005B09DF" w:rsidRPr="008449D8" w:rsidRDefault="005B09DF" w:rsidP="008449D8">
            <w:pPr>
              <w:spacing w:after="0" w:line="240" w:lineRule="auto"/>
            </w:pPr>
            <w:r w:rsidRPr="008449D8">
              <w:t>Were suppers/snacks reimbursed (or will be reimbursed) through CACFP?</w:t>
            </w:r>
          </w:p>
        </w:tc>
      </w:tr>
      <w:tr w:rsidR="005B09DF" w:rsidRPr="008449D8" w14:paraId="007E0B8E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87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88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89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8A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8B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8C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8D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96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8F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90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1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2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3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4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5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9E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97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98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9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A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B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C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9D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A6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9F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A0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1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2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3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4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5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AE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A7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A8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9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A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B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C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AD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B6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AF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B0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1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2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3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4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5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BE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B7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B8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9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A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B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C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BD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C6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BF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C0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1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2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3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4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5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CE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C7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C8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9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A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B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C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CD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D6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CF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D0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1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2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3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4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5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DE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D7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D8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9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A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B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C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DD" w14:textId="77777777" w:rsidR="005B09DF" w:rsidRPr="008449D8" w:rsidRDefault="005B09DF" w:rsidP="008449D8">
            <w:pPr>
              <w:spacing w:after="0" w:line="240" w:lineRule="auto"/>
            </w:pPr>
          </w:p>
        </w:tc>
      </w:tr>
      <w:tr w:rsidR="005B09DF" w:rsidRPr="008449D8" w14:paraId="007E0BE6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DF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E0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E1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E2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E3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E4" w14:textId="77777777" w:rsidR="005B09DF" w:rsidRPr="008449D8" w:rsidRDefault="005B09DF" w:rsidP="008449D8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E5" w14:textId="77777777" w:rsidR="005B09DF" w:rsidRPr="008449D8" w:rsidRDefault="005B09DF" w:rsidP="008449D8">
            <w:pPr>
              <w:spacing w:after="0" w:line="240" w:lineRule="auto"/>
            </w:pPr>
          </w:p>
        </w:tc>
      </w:tr>
    </w:tbl>
    <w:p w14:paraId="007E0BE7" w14:textId="77777777" w:rsidR="005B09DF" w:rsidRPr="008449D8" w:rsidRDefault="005B09DF" w:rsidP="008449D8">
      <w:pPr>
        <w:spacing w:after="0" w:line="240" w:lineRule="auto"/>
      </w:pPr>
    </w:p>
    <w:p w14:paraId="007E0BE8" w14:textId="77777777" w:rsidR="008449D8" w:rsidRDefault="008449D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7E0BE9" w14:textId="77777777" w:rsidR="005B09DF" w:rsidRPr="008449D8" w:rsidRDefault="005B09DF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  <w:r w:rsidRPr="008449D8">
        <w:rPr>
          <w:b/>
          <w:sz w:val="24"/>
          <w:szCs w:val="24"/>
        </w:rPr>
        <w:lastRenderedPageBreak/>
        <w:t>Current Monthly Participation Data</w:t>
      </w:r>
    </w:p>
    <w:p w14:paraId="007E0BEA" w14:textId="77777777" w:rsidR="008449D8" w:rsidRDefault="005B09DF" w:rsidP="008449D8">
      <w:pPr>
        <w:spacing w:after="120" w:line="240" w:lineRule="auto"/>
      </w:pPr>
      <w:r w:rsidRPr="008449D8">
        <w:t>Please provide the total number of suppers and/or snacks for the entire month (not a daily number) that your organization provided </w:t>
      </w:r>
      <w:r w:rsidR="008449D8">
        <w:t xml:space="preserve">for </w:t>
      </w:r>
      <w:r w:rsidR="008449D8" w:rsidRPr="008449D8">
        <w:t>one full calendar year following the date of implementation of your grant</w:t>
      </w:r>
      <w:r w:rsidR="008449D8">
        <w:t>. </w:t>
      </w:r>
    </w:p>
    <w:p w14:paraId="007E0BEB" w14:textId="77777777" w:rsidR="008449D8" w:rsidRPr="008449D8" w:rsidRDefault="005B09DF" w:rsidP="008449D8">
      <w:pPr>
        <w:spacing w:after="120" w:line="240" w:lineRule="auto"/>
      </w:pPr>
      <w:r w:rsidRPr="008449D8">
        <w:t>Please also indicate if you received (or will receive) reimbursement for the meals provided through the USDA's Child and Adult Care Food Program</w:t>
      </w:r>
      <w:r w:rsidR="008449D8">
        <w:t xml:space="preserve"> for each corresponding month.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99"/>
        <w:gridCol w:w="1426"/>
        <w:gridCol w:w="900"/>
        <w:gridCol w:w="1710"/>
        <w:gridCol w:w="1890"/>
        <w:gridCol w:w="2160"/>
      </w:tblGrid>
      <w:tr w:rsidR="008449D8" w:rsidRPr="008449D8" w14:paraId="007E0BF3" w14:textId="77777777" w:rsidTr="00F9104A">
        <w:trPr>
          <w:trHeight w:val="720"/>
          <w:tblHeader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EC" w14:textId="77777777" w:rsidR="008449D8" w:rsidRPr="008449D8" w:rsidRDefault="008449D8" w:rsidP="00F9104A">
            <w:pPr>
              <w:spacing w:after="0" w:line="240" w:lineRule="auto"/>
            </w:pPr>
            <w:r w:rsidRPr="008449D8">
              <w:t>Year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ED" w14:textId="77777777" w:rsidR="008449D8" w:rsidRPr="008449D8" w:rsidRDefault="008449D8" w:rsidP="00F9104A">
            <w:pPr>
              <w:spacing w:after="0" w:line="240" w:lineRule="auto"/>
            </w:pPr>
            <w:r w:rsidRPr="008449D8">
              <w:t>Month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EE" w14:textId="77777777" w:rsidR="008449D8" w:rsidRPr="008449D8" w:rsidRDefault="008449D8" w:rsidP="00F9104A">
            <w:pPr>
              <w:spacing w:after="0" w:line="240" w:lineRule="auto"/>
            </w:pPr>
            <w:r w:rsidRPr="008449D8">
              <w:t>Days of Operation for the Month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EF" w14:textId="77777777" w:rsidR="008449D8" w:rsidRPr="008449D8" w:rsidRDefault="008449D8" w:rsidP="00F9104A">
            <w:pPr>
              <w:spacing w:after="0" w:line="240" w:lineRule="auto"/>
            </w:pPr>
            <w:r w:rsidRPr="008449D8">
              <w:t>Total # of Sites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F0" w14:textId="77777777" w:rsidR="008449D8" w:rsidRPr="008449D8" w:rsidRDefault="008449D8" w:rsidP="00F9104A">
            <w:pPr>
              <w:spacing w:after="0" w:line="240" w:lineRule="auto"/>
            </w:pPr>
            <w:r w:rsidRPr="008449D8">
              <w:t>Total # of Snacks Served for the Entire Month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F1" w14:textId="77777777" w:rsidR="008449D8" w:rsidRPr="008449D8" w:rsidRDefault="008449D8" w:rsidP="00F9104A">
            <w:pPr>
              <w:spacing w:after="0" w:line="240" w:lineRule="auto"/>
            </w:pPr>
            <w:r w:rsidRPr="008449D8">
              <w:t>Total # of Suppers Served for the Entire Month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14:paraId="007E0BF2" w14:textId="77777777" w:rsidR="008449D8" w:rsidRPr="008449D8" w:rsidRDefault="008449D8" w:rsidP="00F9104A">
            <w:pPr>
              <w:spacing w:after="0" w:line="240" w:lineRule="auto"/>
            </w:pPr>
            <w:r w:rsidRPr="008449D8">
              <w:t>Were suppers/snacks reimbursed (or will be reimbursed) through CACFP?</w:t>
            </w:r>
          </w:p>
        </w:tc>
      </w:tr>
      <w:tr w:rsidR="008449D8" w:rsidRPr="008449D8" w14:paraId="007E0BFB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F4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F5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6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7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8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9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A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03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FC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BFD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E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BFF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0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1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2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0B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04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05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6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7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8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9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A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13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0C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0D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E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0F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0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1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2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1B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14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15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6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7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8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9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A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23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1C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1D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E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1F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0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1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2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2B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24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25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6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7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8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9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A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33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2C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2D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E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2F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0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1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2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3B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34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35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6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7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8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9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A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43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3C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3D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E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3F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0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1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2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4B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44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45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6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7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8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9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A" w14:textId="77777777" w:rsidR="008449D8" w:rsidRPr="008449D8" w:rsidRDefault="008449D8" w:rsidP="00F9104A">
            <w:pPr>
              <w:spacing w:after="0" w:line="240" w:lineRule="auto"/>
            </w:pPr>
          </w:p>
        </w:tc>
      </w:tr>
      <w:tr w:rsidR="008449D8" w:rsidRPr="008449D8" w14:paraId="007E0C53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4C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E0C4D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E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4F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50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51" w14:textId="77777777" w:rsidR="008449D8" w:rsidRPr="008449D8" w:rsidRDefault="008449D8" w:rsidP="00F9104A">
            <w:pPr>
              <w:spacing w:after="0" w:line="240" w:lineRule="auto"/>
            </w:pP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52" w14:textId="77777777" w:rsidR="008449D8" w:rsidRPr="008449D8" w:rsidRDefault="008449D8" w:rsidP="00F9104A">
            <w:pPr>
              <w:spacing w:after="0" w:line="240" w:lineRule="auto"/>
            </w:pPr>
          </w:p>
        </w:tc>
      </w:tr>
    </w:tbl>
    <w:p w14:paraId="007E0C54" w14:textId="77777777" w:rsidR="005B09DF" w:rsidRPr="008449D8" w:rsidRDefault="005B09DF" w:rsidP="008449D8">
      <w:pPr>
        <w:spacing w:after="0" w:line="240" w:lineRule="auto"/>
      </w:pPr>
    </w:p>
    <w:p w14:paraId="007E0C55" w14:textId="77777777" w:rsidR="00124B63" w:rsidRDefault="00124B6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7E0C56" w14:textId="77777777" w:rsidR="005B09DF" w:rsidRPr="008449D8" w:rsidRDefault="005B09DF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  <w:r w:rsidRPr="008449D8">
        <w:rPr>
          <w:b/>
          <w:sz w:val="24"/>
          <w:szCs w:val="24"/>
        </w:rPr>
        <w:lastRenderedPageBreak/>
        <w:t>6 Month Narrative Questions</w:t>
      </w:r>
    </w:p>
    <w:p w14:paraId="007E0C57" w14:textId="77777777" w:rsidR="005B09DF" w:rsidRPr="008449D8" w:rsidRDefault="008449D8" w:rsidP="008449D8">
      <w:pPr>
        <w:spacing w:after="0" w:line="240" w:lineRule="auto"/>
      </w:pPr>
      <w:r w:rsidRPr="008449D8">
        <w:rPr>
          <w:i/>
        </w:rPr>
        <w:t>Please complete the question</w:t>
      </w:r>
      <w:r w:rsidR="00114FA7">
        <w:rPr>
          <w:i/>
        </w:rPr>
        <w:t>s</w:t>
      </w:r>
      <w:r w:rsidRPr="008449D8">
        <w:rPr>
          <w:i/>
        </w:rPr>
        <w:t xml:space="preserve"> below for the </w:t>
      </w:r>
      <w:r w:rsidR="005B09DF" w:rsidRPr="008449D8">
        <w:rPr>
          <w:i/>
        </w:rPr>
        <w:t>6 months after your grant implementation date.</w:t>
      </w:r>
      <w:r w:rsidR="005B09DF" w:rsidRPr="008449D8">
        <w:rPr>
          <w:i/>
        </w:rPr>
        <w:br/>
      </w:r>
      <w:r w:rsidR="005B09DF" w:rsidRPr="008449D8">
        <w:br/>
        <w:t>What are some key accomplishments you have achieved to-date through your CACFP program work?</w:t>
      </w:r>
    </w:p>
    <w:p w14:paraId="007E0C58" w14:textId="77777777" w:rsidR="005B09DF" w:rsidRDefault="005B09DF" w:rsidP="008449D8">
      <w:pPr>
        <w:spacing w:after="0" w:line="240" w:lineRule="auto"/>
      </w:pPr>
    </w:p>
    <w:p w14:paraId="007E0C59" w14:textId="77777777" w:rsidR="008449D8" w:rsidRDefault="008449D8" w:rsidP="008449D8">
      <w:pPr>
        <w:spacing w:after="0" w:line="240" w:lineRule="auto"/>
      </w:pPr>
    </w:p>
    <w:p w14:paraId="007E0C5A" w14:textId="77777777" w:rsidR="008449D8" w:rsidRDefault="008449D8" w:rsidP="008449D8">
      <w:pPr>
        <w:spacing w:after="0" w:line="240" w:lineRule="auto"/>
      </w:pPr>
    </w:p>
    <w:p w14:paraId="007E0C5B" w14:textId="77777777" w:rsidR="008449D8" w:rsidRPr="008449D8" w:rsidRDefault="008449D8" w:rsidP="008449D8">
      <w:pPr>
        <w:spacing w:after="0" w:line="240" w:lineRule="auto"/>
      </w:pPr>
    </w:p>
    <w:p w14:paraId="007E0C5C" w14:textId="77777777" w:rsidR="005B09DF" w:rsidRPr="008449D8" w:rsidRDefault="005B09DF" w:rsidP="008449D8">
      <w:pPr>
        <w:spacing w:after="0" w:line="240" w:lineRule="auto"/>
      </w:pPr>
      <w:r w:rsidRPr="008449D8">
        <w:t>Conversely, what are some key challenges you have encountered to date through your CACFP program work?</w:t>
      </w:r>
    </w:p>
    <w:p w14:paraId="007E0C5D" w14:textId="77777777" w:rsidR="00124B63" w:rsidRDefault="00124B63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</w:p>
    <w:p w14:paraId="007E0C5E" w14:textId="77777777" w:rsidR="00124B63" w:rsidRDefault="00124B63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</w:p>
    <w:p w14:paraId="007E0C5F" w14:textId="77777777" w:rsidR="005B09DF" w:rsidRPr="008449D8" w:rsidRDefault="005B09DF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  <w:r w:rsidRPr="008449D8">
        <w:rPr>
          <w:b/>
          <w:sz w:val="24"/>
          <w:szCs w:val="24"/>
        </w:rPr>
        <w:t>Interim Budget</w:t>
      </w:r>
    </w:p>
    <w:p w14:paraId="007E0C60" w14:textId="77777777" w:rsidR="005B09DF" w:rsidRPr="008449D8" w:rsidRDefault="005B09DF" w:rsidP="008449D8">
      <w:pPr>
        <w:spacing w:after="120" w:line="240" w:lineRule="auto"/>
      </w:pPr>
      <w:r w:rsidRPr="008449D8">
        <w:t>Please explain how you have spent your grant funds to-date by completing the budget form</w:t>
      </w:r>
      <w:r w:rsidR="008449D8">
        <w:t xml:space="preserve"> below</w:t>
      </w:r>
      <w:r w:rsidRPr="008449D8">
        <w:t>.</w:t>
      </w:r>
    </w:p>
    <w:tbl>
      <w:tblPr>
        <w:tblW w:w="9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4818"/>
        <w:gridCol w:w="2185"/>
      </w:tblGrid>
      <w:tr w:rsidR="005B09DF" w:rsidRPr="008449D8" w14:paraId="007E0C64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61" w14:textId="77777777" w:rsidR="005B09DF" w:rsidRPr="008449D8" w:rsidRDefault="005B09DF" w:rsidP="008449D8">
            <w:pPr>
              <w:spacing w:after="0" w:line="240" w:lineRule="auto"/>
              <w:rPr>
                <w:b/>
              </w:rPr>
            </w:pPr>
            <w:r w:rsidRPr="008449D8">
              <w:rPr>
                <w:b/>
              </w:rPr>
              <w:t>Category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62" w14:textId="77777777" w:rsidR="005B09DF" w:rsidRPr="008449D8" w:rsidRDefault="005B09DF" w:rsidP="008449D8">
            <w:pPr>
              <w:spacing w:after="0" w:line="240" w:lineRule="auto"/>
              <w:rPr>
                <w:b/>
              </w:rPr>
            </w:pPr>
            <w:r w:rsidRPr="008449D8">
              <w:rPr>
                <w:b/>
              </w:rPr>
              <w:t>Description</w:t>
            </w:r>
            <w:r w:rsidRPr="008449D8">
              <w:rPr>
                <w:b/>
              </w:rPr>
              <w:br/>
              <w:t>(incl. unit cost and qty. if applicable)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63" w14:textId="77777777" w:rsidR="005B09DF" w:rsidRPr="008449D8" w:rsidRDefault="005B09DF" w:rsidP="008449D8">
            <w:pPr>
              <w:spacing w:after="0" w:line="240" w:lineRule="auto"/>
              <w:rPr>
                <w:b/>
              </w:rPr>
            </w:pPr>
            <w:r w:rsidRPr="008449D8">
              <w:rPr>
                <w:b/>
              </w:rPr>
              <w:t>Amount</w:t>
            </w:r>
          </w:p>
        </w:tc>
      </w:tr>
      <w:tr w:rsidR="008449D8" w:rsidRPr="008449D8" w14:paraId="007E0C68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65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66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67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6C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69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6A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6B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70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6D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6E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6F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74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1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72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3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78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5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76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7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7C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9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7A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B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80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D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7E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7F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84" w14:textId="77777777" w:rsidTr="008449D8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81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82" w14:textId="77777777" w:rsidR="008449D8" w:rsidRPr="008449D8" w:rsidRDefault="008449D8" w:rsidP="008449D8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83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  <w:tr w:rsidR="008449D8" w:rsidRPr="008449D8" w14:paraId="007E0C88" w14:textId="77777777" w:rsidTr="00845DBF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85" w14:textId="77777777" w:rsidR="008449D8" w:rsidRPr="008449D8" w:rsidRDefault="008449D8" w:rsidP="008449D8">
            <w:pPr>
              <w:spacing w:after="0" w:line="240" w:lineRule="auto"/>
            </w:pPr>
            <w:r w:rsidRPr="008449D8">
              <w:t> 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86" w14:textId="77777777" w:rsidR="008449D8" w:rsidRPr="008449D8" w:rsidRDefault="008449D8" w:rsidP="008449D8">
            <w:pPr>
              <w:spacing w:after="0" w:line="240" w:lineRule="auto"/>
            </w:pPr>
            <w:r w:rsidRPr="008449D8">
              <w:t>Total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87" w14:textId="77777777" w:rsidR="008449D8" w:rsidRPr="006F5D2F" w:rsidRDefault="008449D8" w:rsidP="008449D8">
            <w:pPr>
              <w:spacing w:after="0" w:line="240" w:lineRule="auto"/>
            </w:pPr>
            <w:r>
              <w:t>$</w:t>
            </w:r>
          </w:p>
        </w:tc>
      </w:tr>
    </w:tbl>
    <w:p w14:paraId="007E0C89" w14:textId="77777777" w:rsidR="008449D8" w:rsidRDefault="008449D8" w:rsidP="008449D8">
      <w:pPr>
        <w:spacing w:after="0" w:line="240" w:lineRule="auto"/>
      </w:pPr>
    </w:p>
    <w:p w14:paraId="007E0C8A" w14:textId="77777777" w:rsidR="005B09DF" w:rsidRPr="008449D8" w:rsidRDefault="005B09DF" w:rsidP="008449D8">
      <w:pPr>
        <w:spacing w:after="0" w:line="240" w:lineRule="auto"/>
      </w:pPr>
      <w:r w:rsidRPr="008449D8">
        <w:t>Please provide any additional explanation for your grant expenses, such as significant changes to the budget outlined in your application.</w:t>
      </w:r>
    </w:p>
    <w:p w14:paraId="007E0C8B" w14:textId="77777777" w:rsidR="005B09DF" w:rsidRDefault="005B09DF" w:rsidP="008449D8">
      <w:pPr>
        <w:spacing w:after="0" w:line="240" w:lineRule="auto"/>
      </w:pPr>
    </w:p>
    <w:p w14:paraId="007E0C8C" w14:textId="77777777" w:rsidR="008449D8" w:rsidRDefault="008449D8" w:rsidP="008449D8">
      <w:pPr>
        <w:spacing w:after="0" w:line="240" w:lineRule="auto"/>
      </w:pPr>
    </w:p>
    <w:p w14:paraId="007E0C8D" w14:textId="77777777" w:rsidR="008449D8" w:rsidRDefault="008449D8" w:rsidP="008449D8">
      <w:pPr>
        <w:spacing w:after="0" w:line="240" w:lineRule="auto"/>
      </w:pPr>
    </w:p>
    <w:p w14:paraId="007E0C8E" w14:textId="77777777" w:rsidR="008449D8" w:rsidRDefault="008449D8" w:rsidP="008449D8">
      <w:pPr>
        <w:spacing w:after="0" w:line="240" w:lineRule="auto"/>
      </w:pPr>
    </w:p>
    <w:p w14:paraId="007E0C8F" w14:textId="77777777" w:rsidR="008449D8" w:rsidRPr="008449D8" w:rsidRDefault="008449D8" w:rsidP="008449D8">
      <w:pPr>
        <w:spacing w:after="0" w:line="240" w:lineRule="auto"/>
      </w:pPr>
    </w:p>
    <w:p w14:paraId="007E0C90" w14:textId="77777777" w:rsidR="00124B63" w:rsidRDefault="00124B6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7E0C91" w14:textId="77777777" w:rsidR="005B09DF" w:rsidRPr="008449D8" w:rsidRDefault="005B09DF" w:rsidP="008449D8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  <w:r w:rsidRPr="008449D8">
        <w:rPr>
          <w:b/>
          <w:sz w:val="24"/>
          <w:szCs w:val="24"/>
        </w:rPr>
        <w:lastRenderedPageBreak/>
        <w:t>12 Month Narrative Questions</w:t>
      </w:r>
    </w:p>
    <w:p w14:paraId="007E0C92" w14:textId="77777777" w:rsidR="005B09DF" w:rsidRDefault="008449D8" w:rsidP="008449D8">
      <w:pPr>
        <w:spacing w:after="0" w:line="240" w:lineRule="auto"/>
      </w:pPr>
      <w:r w:rsidRPr="008449D8">
        <w:rPr>
          <w:i/>
        </w:rPr>
        <w:t>Please complete the question</w:t>
      </w:r>
      <w:r w:rsidR="009274FD">
        <w:rPr>
          <w:i/>
        </w:rPr>
        <w:t>s</w:t>
      </w:r>
      <w:r w:rsidRPr="008449D8">
        <w:rPr>
          <w:i/>
        </w:rPr>
        <w:t xml:space="preserve"> below for the </w:t>
      </w:r>
      <w:r w:rsidR="00124B63">
        <w:rPr>
          <w:i/>
        </w:rPr>
        <w:t>12</w:t>
      </w:r>
      <w:r w:rsidRPr="008449D8">
        <w:rPr>
          <w:i/>
        </w:rPr>
        <w:t xml:space="preserve"> months after your grant implementation date.</w:t>
      </w:r>
      <w:r w:rsidRPr="008449D8">
        <w:rPr>
          <w:i/>
        </w:rPr>
        <w:br/>
      </w:r>
      <w:r w:rsidR="005B09DF" w:rsidRPr="008449D8">
        <w:br/>
        <w:t>How did this grant affect the operation of your afterschool meals program?</w:t>
      </w:r>
    </w:p>
    <w:p w14:paraId="007E0C93" w14:textId="77777777" w:rsidR="00124B63" w:rsidRDefault="00124B63" w:rsidP="008449D8">
      <w:pPr>
        <w:spacing w:after="0" w:line="240" w:lineRule="auto"/>
      </w:pPr>
    </w:p>
    <w:p w14:paraId="007E0C94" w14:textId="77777777" w:rsidR="00124B63" w:rsidRDefault="00124B63" w:rsidP="008449D8">
      <w:pPr>
        <w:spacing w:after="0" w:line="240" w:lineRule="auto"/>
      </w:pPr>
    </w:p>
    <w:p w14:paraId="007E0C95" w14:textId="77777777" w:rsidR="00124B63" w:rsidRDefault="00124B63" w:rsidP="008449D8">
      <w:pPr>
        <w:spacing w:after="0" w:line="240" w:lineRule="auto"/>
      </w:pPr>
    </w:p>
    <w:p w14:paraId="007E0C96" w14:textId="77777777" w:rsidR="00124B63" w:rsidRDefault="00124B63" w:rsidP="008449D8">
      <w:pPr>
        <w:spacing w:after="0" w:line="240" w:lineRule="auto"/>
      </w:pPr>
    </w:p>
    <w:p w14:paraId="007E0C97" w14:textId="77777777" w:rsidR="00124B63" w:rsidRPr="008449D8" w:rsidRDefault="00124B63" w:rsidP="008449D8">
      <w:pPr>
        <w:spacing w:after="0" w:line="240" w:lineRule="auto"/>
      </w:pPr>
    </w:p>
    <w:p w14:paraId="007E0C98" w14:textId="77777777" w:rsidR="005B09DF" w:rsidRPr="008449D8" w:rsidRDefault="005B09DF" w:rsidP="008449D8">
      <w:pPr>
        <w:spacing w:after="0" w:line="240" w:lineRule="auto"/>
      </w:pPr>
      <w:r w:rsidRPr="008449D8">
        <w:t>What activities or outreach were most successful in helping to attract more children or families to your program?</w:t>
      </w:r>
    </w:p>
    <w:p w14:paraId="007E0C99" w14:textId="77777777" w:rsidR="005B09DF" w:rsidRDefault="005B09DF" w:rsidP="008449D8">
      <w:pPr>
        <w:spacing w:after="0" w:line="240" w:lineRule="auto"/>
      </w:pPr>
    </w:p>
    <w:p w14:paraId="007E0C9A" w14:textId="77777777" w:rsidR="00124B63" w:rsidRDefault="00124B63" w:rsidP="008449D8">
      <w:pPr>
        <w:spacing w:after="0" w:line="240" w:lineRule="auto"/>
      </w:pPr>
    </w:p>
    <w:p w14:paraId="007E0C9B" w14:textId="77777777" w:rsidR="00124B63" w:rsidRDefault="00124B63" w:rsidP="008449D8">
      <w:pPr>
        <w:spacing w:after="0" w:line="240" w:lineRule="auto"/>
      </w:pPr>
    </w:p>
    <w:p w14:paraId="007E0C9C" w14:textId="77777777" w:rsidR="00124B63" w:rsidRDefault="00124B63" w:rsidP="008449D8">
      <w:pPr>
        <w:spacing w:after="0" w:line="240" w:lineRule="auto"/>
      </w:pPr>
    </w:p>
    <w:p w14:paraId="007E0C9D" w14:textId="77777777" w:rsidR="00124B63" w:rsidRPr="008449D8" w:rsidRDefault="00124B63" w:rsidP="008449D8">
      <w:pPr>
        <w:spacing w:after="0" w:line="240" w:lineRule="auto"/>
      </w:pPr>
    </w:p>
    <w:p w14:paraId="007E0C9E" w14:textId="77777777" w:rsidR="005B09DF" w:rsidRDefault="005B09DF" w:rsidP="008449D8">
      <w:pPr>
        <w:spacing w:after="0" w:line="240" w:lineRule="auto"/>
      </w:pPr>
      <w:r w:rsidRPr="008449D8">
        <w:t xml:space="preserve">What were the biggest challenges you faced in trying to increase the number of children served by </w:t>
      </w:r>
      <w:r w:rsidR="008058A7">
        <w:t>your</w:t>
      </w:r>
      <w:r w:rsidRPr="008449D8">
        <w:t xml:space="preserve"> aft</w:t>
      </w:r>
      <w:r w:rsidR="00124B63">
        <w:t xml:space="preserve">erschool </w:t>
      </w:r>
      <w:r w:rsidR="0092058E">
        <w:t>meals</w:t>
      </w:r>
      <w:r w:rsidR="00124B63">
        <w:t xml:space="preserve"> program? </w:t>
      </w:r>
      <w:r w:rsidRPr="008449D8">
        <w:t>If you have switched from snacks to meals or added meals in addition to snacks, please be sure to specifically describe your experience with that transition.</w:t>
      </w:r>
    </w:p>
    <w:p w14:paraId="007E0C9F" w14:textId="77777777" w:rsidR="00124B63" w:rsidRDefault="00124B63" w:rsidP="008449D8">
      <w:pPr>
        <w:spacing w:after="0" w:line="240" w:lineRule="auto"/>
      </w:pPr>
    </w:p>
    <w:p w14:paraId="007E0CA0" w14:textId="77777777" w:rsidR="00124B63" w:rsidRDefault="00124B63" w:rsidP="008449D8">
      <w:pPr>
        <w:spacing w:after="0" w:line="240" w:lineRule="auto"/>
      </w:pPr>
    </w:p>
    <w:p w14:paraId="007E0CA1" w14:textId="77777777" w:rsidR="00124B63" w:rsidRDefault="00124B63" w:rsidP="008449D8">
      <w:pPr>
        <w:spacing w:after="0" w:line="240" w:lineRule="auto"/>
      </w:pPr>
    </w:p>
    <w:p w14:paraId="007E0CA2" w14:textId="77777777" w:rsidR="00124B63" w:rsidRPr="008449D8" w:rsidRDefault="00124B63" w:rsidP="008449D8">
      <w:pPr>
        <w:spacing w:after="0" w:line="240" w:lineRule="auto"/>
      </w:pPr>
    </w:p>
    <w:p w14:paraId="007E0CA3" w14:textId="77777777" w:rsidR="005B09DF" w:rsidRPr="008449D8" w:rsidRDefault="005B09DF" w:rsidP="008449D8">
      <w:pPr>
        <w:spacing w:after="0" w:line="240" w:lineRule="auto"/>
      </w:pPr>
    </w:p>
    <w:p w14:paraId="007E0CA4" w14:textId="77777777" w:rsidR="005B09DF" w:rsidRPr="008449D8" w:rsidRDefault="005B09DF" w:rsidP="008449D8">
      <w:pPr>
        <w:spacing w:after="0" w:line="240" w:lineRule="auto"/>
      </w:pPr>
      <w:r w:rsidRPr="008449D8">
        <w:t>As a result of this grant, was your organization able to leverage any additional funding or resources?</w:t>
      </w:r>
    </w:p>
    <w:p w14:paraId="007E0CA5" w14:textId="77777777" w:rsidR="00124B63" w:rsidRPr="006F5D2F" w:rsidRDefault="00124B63" w:rsidP="00124B63">
      <w:pPr>
        <w:spacing w:after="12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01F">
        <w:fldChar w:fldCharType="separate"/>
      </w:r>
      <w:r>
        <w:fldChar w:fldCharType="end"/>
      </w:r>
      <w:r>
        <w:tab/>
      </w:r>
      <w:r w:rsidRPr="006F5D2F">
        <w:t>Yes</w:t>
      </w:r>
    </w:p>
    <w:p w14:paraId="007E0CA6" w14:textId="77777777" w:rsidR="00124B63" w:rsidRDefault="00124B63" w:rsidP="00124B63">
      <w:pPr>
        <w:spacing w:after="12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01F">
        <w:fldChar w:fldCharType="separate"/>
      </w:r>
      <w:r>
        <w:fldChar w:fldCharType="end"/>
      </w:r>
      <w:r>
        <w:tab/>
      </w:r>
      <w:r w:rsidRPr="006F5D2F">
        <w:t>No</w:t>
      </w:r>
    </w:p>
    <w:p w14:paraId="007E0CA7" w14:textId="77777777" w:rsidR="005B09DF" w:rsidRPr="008449D8" w:rsidRDefault="005B09DF" w:rsidP="00124B63">
      <w:pPr>
        <w:spacing w:before="240" w:after="120" w:line="240" w:lineRule="auto"/>
      </w:pPr>
      <w:r w:rsidRPr="008449D8">
        <w:t>If yes, please describe.</w:t>
      </w:r>
    </w:p>
    <w:p w14:paraId="007E0CA8" w14:textId="77777777" w:rsidR="00124B63" w:rsidRDefault="00124B63" w:rsidP="008449D8">
      <w:pPr>
        <w:spacing w:after="0" w:line="240" w:lineRule="auto"/>
      </w:pPr>
    </w:p>
    <w:p w14:paraId="007E0CA9" w14:textId="77777777" w:rsidR="00124B63" w:rsidRDefault="00124B63" w:rsidP="008449D8">
      <w:pPr>
        <w:spacing w:after="0" w:line="240" w:lineRule="auto"/>
      </w:pPr>
    </w:p>
    <w:p w14:paraId="007E0CAA" w14:textId="77777777" w:rsidR="00124B63" w:rsidRDefault="00124B63" w:rsidP="008449D8">
      <w:pPr>
        <w:spacing w:after="0" w:line="240" w:lineRule="auto"/>
      </w:pPr>
    </w:p>
    <w:p w14:paraId="007E0CAB" w14:textId="77777777" w:rsidR="00124B63" w:rsidRDefault="00124B63" w:rsidP="008449D8">
      <w:pPr>
        <w:spacing w:after="0" w:line="240" w:lineRule="auto"/>
      </w:pPr>
    </w:p>
    <w:p w14:paraId="007E0CAC" w14:textId="77777777" w:rsidR="005B09DF" w:rsidRPr="008449D8" w:rsidRDefault="005B09DF" w:rsidP="008449D8">
      <w:pPr>
        <w:spacing w:after="0" w:line="240" w:lineRule="auto"/>
      </w:pPr>
      <w:r w:rsidRPr="008449D8">
        <w:t xml:space="preserve">Do you plan to sponsor or participate in the CACFP Afterschool Meals </w:t>
      </w:r>
      <w:r w:rsidR="0092058E">
        <w:t>P</w:t>
      </w:r>
      <w:r w:rsidRPr="008449D8">
        <w:t>rogram next year?</w:t>
      </w:r>
    </w:p>
    <w:p w14:paraId="007E0CAD" w14:textId="77777777" w:rsidR="00124B63" w:rsidRPr="006F5D2F" w:rsidRDefault="00124B63" w:rsidP="00124B63">
      <w:pPr>
        <w:spacing w:after="12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01F">
        <w:fldChar w:fldCharType="separate"/>
      </w:r>
      <w:r>
        <w:fldChar w:fldCharType="end"/>
      </w:r>
      <w:r>
        <w:tab/>
      </w:r>
      <w:r w:rsidRPr="006F5D2F">
        <w:t>Yes</w:t>
      </w:r>
    </w:p>
    <w:p w14:paraId="007E0CAE" w14:textId="77777777" w:rsidR="00124B63" w:rsidRPr="005F02A1" w:rsidRDefault="00124B63" w:rsidP="00124B63">
      <w:pPr>
        <w:spacing w:after="12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01F">
        <w:fldChar w:fldCharType="separate"/>
      </w:r>
      <w:r>
        <w:fldChar w:fldCharType="end"/>
      </w:r>
      <w:r>
        <w:tab/>
      </w:r>
      <w:r w:rsidRPr="006F5D2F">
        <w:t>No</w:t>
      </w:r>
    </w:p>
    <w:p w14:paraId="007E0CAF" w14:textId="77777777" w:rsidR="00124B63" w:rsidRDefault="00124B63" w:rsidP="008449D8">
      <w:pPr>
        <w:spacing w:after="0" w:line="240" w:lineRule="auto"/>
      </w:pPr>
    </w:p>
    <w:p w14:paraId="007E0CB0" w14:textId="77777777" w:rsidR="005B09DF" w:rsidRPr="008449D8" w:rsidRDefault="005B09DF" w:rsidP="008449D8">
      <w:pPr>
        <w:spacing w:after="0" w:line="240" w:lineRule="auto"/>
      </w:pPr>
      <w:r w:rsidRPr="008449D8">
        <w:t>Do you anticipate expanding your program or work in any way? What resources would be most useful to you in helping you achieve your goals?</w:t>
      </w:r>
      <w:r w:rsidR="00124B63">
        <w:t xml:space="preserve">  If not, w</w:t>
      </w:r>
      <w:r w:rsidRPr="008449D8">
        <w:t>hy not?</w:t>
      </w:r>
    </w:p>
    <w:p w14:paraId="007E0CB1" w14:textId="77777777" w:rsidR="005B09DF" w:rsidRDefault="005B09DF" w:rsidP="008449D8">
      <w:pPr>
        <w:spacing w:after="0" w:line="240" w:lineRule="auto"/>
      </w:pPr>
    </w:p>
    <w:p w14:paraId="007E0CB2" w14:textId="77777777" w:rsidR="00124B63" w:rsidRDefault="00124B63" w:rsidP="008449D8">
      <w:pPr>
        <w:spacing w:after="0" w:line="240" w:lineRule="auto"/>
      </w:pPr>
    </w:p>
    <w:p w14:paraId="007E0CB3" w14:textId="77777777" w:rsidR="00124B63" w:rsidRDefault="00124B63" w:rsidP="008449D8">
      <w:pPr>
        <w:spacing w:after="0" w:line="240" w:lineRule="auto"/>
      </w:pPr>
    </w:p>
    <w:p w14:paraId="007E0CB4" w14:textId="77777777" w:rsidR="00124B63" w:rsidRDefault="00124B63" w:rsidP="008449D8">
      <w:pPr>
        <w:spacing w:after="0" w:line="240" w:lineRule="auto"/>
      </w:pPr>
    </w:p>
    <w:p w14:paraId="007E0CB5" w14:textId="77777777" w:rsidR="00124B63" w:rsidRDefault="00124B63" w:rsidP="008449D8">
      <w:pPr>
        <w:spacing w:after="0" w:line="240" w:lineRule="auto"/>
      </w:pPr>
    </w:p>
    <w:p w14:paraId="007E0CB6" w14:textId="77777777" w:rsidR="00124B63" w:rsidRDefault="00124B63" w:rsidP="008449D8">
      <w:pPr>
        <w:spacing w:after="0" w:line="240" w:lineRule="auto"/>
      </w:pPr>
    </w:p>
    <w:p w14:paraId="007E0CB7" w14:textId="77777777" w:rsidR="00124B63" w:rsidRPr="008449D8" w:rsidRDefault="00124B63" w:rsidP="00124B63">
      <w:pPr>
        <w:pBdr>
          <w:bottom w:val="single" w:sz="4" w:space="1" w:color="auto"/>
        </w:pBdr>
        <w:spacing w:before="36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Final</w:t>
      </w:r>
      <w:r w:rsidRPr="008449D8">
        <w:rPr>
          <w:b/>
          <w:sz w:val="24"/>
          <w:szCs w:val="24"/>
        </w:rPr>
        <w:t xml:space="preserve"> Budget</w:t>
      </w:r>
    </w:p>
    <w:p w14:paraId="007E0CB8" w14:textId="77777777" w:rsidR="00124B63" w:rsidRPr="008449D8" w:rsidRDefault="00124B63" w:rsidP="00124B63">
      <w:pPr>
        <w:spacing w:after="120" w:line="240" w:lineRule="auto"/>
      </w:pPr>
      <w:r w:rsidRPr="008449D8">
        <w:t>Please explain how you have spent your grant funds by completing the budget form</w:t>
      </w:r>
      <w:r>
        <w:t xml:space="preserve"> below</w:t>
      </w:r>
      <w:r w:rsidRPr="008449D8">
        <w:t>.</w:t>
      </w:r>
    </w:p>
    <w:tbl>
      <w:tblPr>
        <w:tblW w:w="9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4818"/>
        <w:gridCol w:w="2185"/>
      </w:tblGrid>
      <w:tr w:rsidR="00124B63" w:rsidRPr="008449D8" w14:paraId="007E0CBC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B9" w14:textId="77777777" w:rsidR="00124B63" w:rsidRPr="008449D8" w:rsidRDefault="00124B63" w:rsidP="00F9104A">
            <w:pPr>
              <w:spacing w:after="0" w:line="240" w:lineRule="auto"/>
              <w:rPr>
                <w:b/>
              </w:rPr>
            </w:pPr>
            <w:r w:rsidRPr="008449D8">
              <w:rPr>
                <w:b/>
              </w:rPr>
              <w:t>Category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BA" w14:textId="77777777" w:rsidR="00124B63" w:rsidRPr="008449D8" w:rsidRDefault="00124B63" w:rsidP="00F9104A">
            <w:pPr>
              <w:spacing w:after="0" w:line="240" w:lineRule="auto"/>
              <w:rPr>
                <w:b/>
              </w:rPr>
            </w:pPr>
            <w:r w:rsidRPr="008449D8">
              <w:rPr>
                <w:b/>
              </w:rPr>
              <w:t>Description</w:t>
            </w:r>
            <w:r w:rsidRPr="008449D8">
              <w:rPr>
                <w:b/>
              </w:rPr>
              <w:br/>
              <w:t>(incl. unit cost and qty. if applicable)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BB" w14:textId="77777777" w:rsidR="00124B63" w:rsidRPr="008449D8" w:rsidRDefault="00124B63" w:rsidP="00F9104A">
            <w:pPr>
              <w:spacing w:after="0" w:line="240" w:lineRule="auto"/>
              <w:rPr>
                <w:b/>
              </w:rPr>
            </w:pPr>
            <w:r w:rsidRPr="008449D8">
              <w:rPr>
                <w:b/>
              </w:rPr>
              <w:t>Amount</w:t>
            </w:r>
          </w:p>
        </w:tc>
      </w:tr>
      <w:tr w:rsidR="00124B63" w:rsidRPr="008449D8" w14:paraId="007E0CC0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BD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BE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BF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C4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1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C2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3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C8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5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C6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7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CC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9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CA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B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D0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D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CE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CF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D4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1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D2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3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D8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5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D6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7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DC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9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DA" w14:textId="77777777" w:rsidR="00124B63" w:rsidRPr="008449D8" w:rsidRDefault="00124B63" w:rsidP="00F9104A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B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  <w:tr w:rsidR="00124B63" w:rsidRPr="008449D8" w14:paraId="007E0CE0" w14:textId="77777777" w:rsidTr="00F9104A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DD" w14:textId="77777777" w:rsidR="00124B63" w:rsidRPr="008449D8" w:rsidRDefault="00124B63" w:rsidP="00F9104A">
            <w:pPr>
              <w:spacing w:after="0" w:line="240" w:lineRule="auto"/>
            </w:pPr>
            <w:r w:rsidRPr="008449D8">
              <w:t> </w:t>
            </w:r>
          </w:p>
        </w:tc>
        <w:tc>
          <w:tcPr>
            <w:tcW w:w="4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0CDE" w14:textId="77777777" w:rsidR="00124B63" w:rsidRPr="008449D8" w:rsidRDefault="00124B63" w:rsidP="00F9104A">
            <w:pPr>
              <w:spacing w:after="0" w:line="240" w:lineRule="auto"/>
            </w:pPr>
            <w:r w:rsidRPr="008449D8">
              <w:t>Total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E0CDF" w14:textId="77777777" w:rsidR="00124B63" w:rsidRPr="006F5D2F" w:rsidRDefault="00124B63" w:rsidP="00F9104A">
            <w:pPr>
              <w:spacing w:after="0" w:line="240" w:lineRule="auto"/>
            </w:pPr>
            <w:r>
              <w:t>$</w:t>
            </w:r>
          </w:p>
        </w:tc>
      </w:tr>
    </w:tbl>
    <w:p w14:paraId="007E0CE1" w14:textId="77777777" w:rsidR="00124B63" w:rsidRDefault="00124B63" w:rsidP="00124B63">
      <w:pPr>
        <w:spacing w:after="0" w:line="240" w:lineRule="auto"/>
      </w:pPr>
    </w:p>
    <w:p w14:paraId="007E0CE2" w14:textId="77777777" w:rsidR="00124B63" w:rsidRPr="008449D8" w:rsidRDefault="00124B63" w:rsidP="00124B63">
      <w:pPr>
        <w:spacing w:after="0" w:line="240" w:lineRule="auto"/>
      </w:pPr>
      <w:r w:rsidRPr="008449D8">
        <w:t>Please provide any additional explanation for your grant expenses, such as significant changes to the budget outlined in your application.</w:t>
      </w:r>
    </w:p>
    <w:p w14:paraId="007E0CE3" w14:textId="77777777" w:rsidR="00124B63" w:rsidRDefault="00124B63" w:rsidP="00124B63">
      <w:pPr>
        <w:spacing w:before="360" w:after="120" w:line="276" w:lineRule="auto"/>
        <w:rPr>
          <w:b/>
          <w:sz w:val="24"/>
          <w:szCs w:val="24"/>
        </w:rPr>
      </w:pPr>
    </w:p>
    <w:p w14:paraId="007E0CE4" w14:textId="77777777" w:rsidR="00124B63" w:rsidRPr="006F5D2F" w:rsidRDefault="00124B63" w:rsidP="00124B63">
      <w:pPr>
        <w:pBdr>
          <w:bottom w:val="single" w:sz="4" w:space="1" w:color="auto"/>
        </w:pBdr>
        <w:spacing w:before="360" w:after="120" w:line="276" w:lineRule="auto"/>
        <w:rPr>
          <w:b/>
          <w:sz w:val="24"/>
          <w:szCs w:val="24"/>
        </w:rPr>
      </w:pPr>
      <w:r w:rsidRPr="006F5D2F">
        <w:rPr>
          <w:b/>
          <w:sz w:val="24"/>
          <w:szCs w:val="24"/>
        </w:rPr>
        <w:t>Tell Your Story</w:t>
      </w:r>
    </w:p>
    <w:p w14:paraId="007E0CE5" w14:textId="77777777" w:rsidR="00124B63" w:rsidRDefault="00124B63" w:rsidP="00124B63">
      <w:pPr>
        <w:spacing w:line="276" w:lineRule="auto"/>
      </w:pPr>
      <w:r w:rsidRPr="00124B63">
        <w:t>Please share a story about a situation where a child, a family, or a program benefited from your work.</w:t>
      </w:r>
      <w:r w:rsidRPr="006F5D2F">
        <w:t xml:space="preserve"> </w:t>
      </w:r>
    </w:p>
    <w:p w14:paraId="007E0CE6" w14:textId="77777777" w:rsidR="00124B63" w:rsidRDefault="00124B63" w:rsidP="00124B63">
      <w:pPr>
        <w:spacing w:line="276" w:lineRule="auto"/>
      </w:pPr>
    </w:p>
    <w:p w14:paraId="007E0CE7" w14:textId="77777777" w:rsidR="00124B63" w:rsidRDefault="00124B63" w:rsidP="00124B63">
      <w:pPr>
        <w:spacing w:line="276" w:lineRule="auto"/>
      </w:pPr>
    </w:p>
    <w:p w14:paraId="007E0CE8" w14:textId="77777777" w:rsidR="00124B63" w:rsidRDefault="00124B63" w:rsidP="00124B63">
      <w:pPr>
        <w:spacing w:line="276" w:lineRule="auto"/>
      </w:pPr>
      <w:r w:rsidRPr="006F5D2F">
        <w:t>How did your work meet a need and make an impact?</w:t>
      </w:r>
    </w:p>
    <w:p w14:paraId="007E0CE9" w14:textId="77777777" w:rsidR="00124B63" w:rsidRDefault="00124B63" w:rsidP="008449D8">
      <w:pPr>
        <w:spacing w:after="0" w:line="240" w:lineRule="auto"/>
      </w:pPr>
    </w:p>
    <w:p w14:paraId="007E0CEA" w14:textId="77777777" w:rsidR="00124B63" w:rsidRDefault="00124B63" w:rsidP="008449D8">
      <w:pPr>
        <w:spacing w:after="0" w:line="240" w:lineRule="auto"/>
      </w:pPr>
    </w:p>
    <w:p w14:paraId="007E0CEB" w14:textId="77777777" w:rsidR="00124B63" w:rsidRDefault="00124B63" w:rsidP="008449D8">
      <w:pPr>
        <w:spacing w:after="0" w:line="240" w:lineRule="auto"/>
      </w:pPr>
    </w:p>
    <w:p w14:paraId="007E0CEC" w14:textId="77777777" w:rsidR="00124B63" w:rsidRDefault="00124B63" w:rsidP="008449D8">
      <w:pPr>
        <w:spacing w:after="0" w:line="240" w:lineRule="auto"/>
      </w:pPr>
    </w:p>
    <w:p w14:paraId="007E0CED" w14:textId="77777777" w:rsidR="00124B63" w:rsidRDefault="00124B63" w:rsidP="008449D8">
      <w:pPr>
        <w:spacing w:after="0" w:line="240" w:lineRule="auto"/>
      </w:pPr>
    </w:p>
    <w:p w14:paraId="007E0CEE" w14:textId="77777777" w:rsidR="005B09DF" w:rsidRPr="008449D8" w:rsidRDefault="005B09DF" w:rsidP="008449D8">
      <w:pPr>
        <w:spacing w:after="0" w:line="240" w:lineRule="auto"/>
      </w:pPr>
      <w:r w:rsidRPr="008449D8">
        <w:t>Have you received any media coverage or attention for work related to your grant?</w:t>
      </w:r>
    </w:p>
    <w:p w14:paraId="007E0CEF" w14:textId="77777777" w:rsidR="00124B63" w:rsidRPr="006F5D2F" w:rsidRDefault="00124B63" w:rsidP="00124B63">
      <w:pPr>
        <w:spacing w:after="12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01F">
        <w:fldChar w:fldCharType="separate"/>
      </w:r>
      <w:r>
        <w:fldChar w:fldCharType="end"/>
      </w:r>
      <w:r>
        <w:tab/>
      </w:r>
      <w:r w:rsidRPr="006F5D2F">
        <w:t>Yes</w:t>
      </w:r>
    </w:p>
    <w:p w14:paraId="007E0CF0" w14:textId="77777777" w:rsidR="00124B63" w:rsidRPr="005F02A1" w:rsidRDefault="00124B63" w:rsidP="00124B63">
      <w:pPr>
        <w:spacing w:after="12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E401F">
        <w:fldChar w:fldCharType="separate"/>
      </w:r>
      <w:r>
        <w:fldChar w:fldCharType="end"/>
      </w:r>
      <w:r>
        <w:tab/>
      </w:r>
      <w:r w:rsidRPr="006F5D2F">
        <w:t>No</w:t>
      </w:r>
    </w:p>
    <w:p w14:paraId="007E0CF1" w14:textId="77777777" w:rsidR="00124B63" w:rsidRDefault="00124B63" w:rsidP="008449D8">
      <w:pPr>
        <w:spacing w:after="0" w:line="240" w:lineRule="auto"/>
      </w:pPr>
    </w:p>
    <w:p w14:paraId="007E0CF2" w14:textId="77777777" w:rsidR="00124B63" w:rsidRDefault="005B09DF" w:rsidP="008449D8">
      <w:pPr>
        <w:spacing w:after="0" w:line="240" w:lineRule="auto"/>
      </w:pPr>
      <w:r w:rsidRPr="008449D8">
        <w:t xml:space="preserve">If </w:t>
      </w:r>
      <w:proofErr w:type="gramStart"/>
      <w:r w:rsidRPr="008449D8">
        <w:t>Yes</w:t>
      </w:r>
      <w:proofErr w:type="gramEnd"/>
      <w:r w:rsidRPr="008449D8">
        <w:t xml:space="preserve">, please </w:t>
      </w:r>
      <w:r w:rsidR="00124B63">
        <w:t>provide</w:t>
      </w:r>
      <w:r w:rsidRPr="008449D8">
        <w:t xml:space="preserve"> any relevant documents and/or links</w:t>
      </w:r>
      <w:r w:rsidR="00124B63">
        <w:t xml:space="preserve"> to media pieces</w:t>
      </w:r>
      <w:r w:rsidRPr="008449D8">
        <w:t>.</w:t>
      </w:r>
    </w:p>
    <w:sectPr w:rsidR="00124B63" w:rsidSect="00844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1B70E" w14:textId="77777777" w:rsidR="00E60E2C" w:rsidRDefault="00E60E2C" w:rsidP="00E60E2C">
      <w:pPr>
        <w:spacing w:after="0" w:line="240" w:lineRule="auto"/>
      </w:pPr>
      <w:r>
        <w:separator/>
      </w:r>
    </w:p>
  </w:endnote>
  <w:endnote w:type="continuationSeparator" w:id="0">
    <w:p w14:paraId="47884268" w14:textId="77777777" w:rsidR="00E60E2C" w:rsidRDefault="00E60E2C" w:rsidP="00E6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2000604040000020004"/>
    <w:charset w:val="00"/>
    <w:family w:val="auto"/>
    <w:pitch w:val="variable"/>
    <w:sig w:usb0="00000001" w:usb1="00000000" w:usb2="00000000" w:usb3="00000000" w:csb0="0000000B" w:csb1="00000000"/>
  </w:font>
  <w:font w:name="Gotham Medium">
    <w:panose1 w:val="02000604030000020004"/>
    <w:charset w:val="00"/>
    <w:family w:val="auto"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1DCE" w14:textId="77777777" w:rsidR="00E60E2C" w:rsidRDefault="00E60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8C26" w14:textId="77777777" w:rsidR="00E60E2C" w:rsidRDefault="00E60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29C0" w14:textId="77777777" w:rsidR="00E60E2C" w:rsidRDefault="00E60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88EA1" w14:textId="77777777" w:rsidR="00E60E2C" w:rsidRDefault="00E60E2C" w:rsidP="00E60E2C">
      <w:pPr>
        <w:spacing w:after="0" w:line="240" w:lineRule="auto"/>
      </w:pPr>
      <w:r>
        <w:separator/>
      </w:r>
    </w:p>
  </w:footnote>
  <w:footnote w:type="continuationSeparator" w:id="0">
    <w:p w14:paraId="2C93B469" w14:textId="77777777" w:rsidR="00E60E2C" w:rsidRDefault="00E60E2C" w:rsidP="00E6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7261" w14:textId="3CA627FD" w:rsidR="00E60E2C" w:rsidRDefault="00E60E2C">
    <w:pPr>
      <w:pStyle w:val="Header"/>
    </w:pPr>
    <w:r>
      <w:rPr>
        <w:noProof/>
      </w:rPr>
      <w:pict w14:anchorId="0FC611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567844" o:spid="_x0000_s2050" type="#_x0000_t136" style="position:absolute;margin-left:0;margin-top:0;width:569.8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FOR FUNDER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AC96B" w14:textId="1175994E" w:rsidR="00E60E2C" w:rsidRDefault="00E60E2C">
    <w:pPr>
      <w:pStyle w:val="Header"/>
    </w:pPr>
    <w:r>
      <w:rPr>
        <w:noProof/>
      </w:rPr>
      <w:pict w14:anchorId="0E1D34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567845" o:spid="_x0000_s2051" type="#_x0000_t136" style="position:absolute;margin-left:0;margin-top:0;width:569.8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FOR FUNDER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9F7B" w14:textId="406B56DE" w:rsidR="00E60E2C" w:rsidRDefault="00E60E2C">
    <w:pPr>
      <w:pStyle w:val="Header"/>
    </w:pPr>
    <w:r>
      <w:rPr>
        <w:noProof/>
      </w:rPr>
      <w:pict w14:anchorId="031E67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567843" o:spid="_x0000_s2049" type="#_x0000_t136" style="position:absolute;margin-left:0;margin-top:0;width:569.8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FOR FUNDER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DF"/>
    <w:rsid w:val="00114FA7"/>
    <w:rsid w:val="00124B63"/>
    <w:rsid w:val="0021514F"/>
    <w:rsid w:val="0033073B"/>
    <w:rsid w:val="004919AE"/>
    <w:rsid w:val="00524551"/>
    <w:rsid w:val="00573674"/>
    <w:rsid w:val="005B09DF"/>
    <w:rsid w:val="008058A7"/>
    <w:rsid w:val="008449D8"/>
    <w:rsid w:val="0092058E"/>
    <w:rsid w:val="009274FD"/>
    <w:rsid w:val="00962ABA"/>
    <w:rsid w:val="00AF18F7"/>
    <w:rsid w:val="00B572DC"/>
    <w:rsid w:val="00E60E2C"/>
    <w:rsid w:val="00E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7E0B7A"/>
  <w15:chartTrackingRefBased/>
  <w15:docId w15:val="{6528DE6E-276E-499E-BE41-405A85A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09DF"/>
  </w:style>
  <w:style w:type="character" w:styleId="Strong">
    <w:name w:val="Strong"/>
    <w:basedOn w:val="DefaultParagraphFont"/>
    <w:uiPriority w:val="22"/>
    <w:qFormat/>
    <w:rsid w:val="005B09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74"/>
    <w:rPr>
      <w:rFonts w:ascii="Segoe UI" w:hAnsi="Segoe UI" w:cs="Segoe UI"/>
      <w:sz w:val="18"/>
      <w:szCs w:val="18"/>
    </w:rPr>
  </w:style>
  <w:style w:type="paragraph" w:customStyle="1" w:styleId="CBPTempAltTitle">
    <w:name w:val="CBP Temp Alt Title"/>
    <w:basedOn w:val="Normal"/>
    <w:qFormat/>
    <w:rsid w:val="00EE5C64"/>
    <w:pPr>
      <w:widowControl w:val="0"/>
      <w:suppressAutoHyphens/>
      <w:autoSpaceDE w:val="0"/>
      <w:autoSpaceDN w:val="0"/>
      <w:adjustRightInd w:val="0"/>
      <w:spacing w:before="240" w:after="72" w:line="300" w:lineRule="atLeast"/>
      <w:textAlignment w:val="center"/>
    </w:pPr>
    <w:rPr>
      <w:rFonts w:ascii="Arial" w:eastAsia="Times New Roman" w:hAnsi="Arial" w:cs="Arial"/>
      <w:b/>
      <w:color w:val="7F7F7F" w:themeColor="text1" w:themeTint="80"/>
      <w:spacing w:val="-9"/>
      <w:sz w:val="20"/>
      <w:szCs w:val="20"/>
    </w:rPr>
  </w:style>
  <w:style w:type="paragraph" w:customStyle="1" w:styleId="CBPTempDate">
    <w:name w:val="CBP Temp Date"/>
    <w:basedOn w:val="Normal"/>
    <w:qFormat/>
    <w:rsid w:val="00EE5C64"/>
    <w:pPr>
      <w:spacing w:after="0" w:line="240" w:lineRule="auto"/>
      <w:jc w:val="right"/>
    </w:pPr>
    <w:rPr>
      <w:rFonts w:ascii="Gotham Book" w:eastAsiaTheme="minorEastAsia" w:hAnsi="Gotham Book"/>
      <w:color w:val="545553"/>
    </w:rPr>
  </w:style>
  <w:style w:type="paragraph" w:customStyle="1" w:styleId="CBPTempHeader">
    <w:name w:val="CBP Temp Header"/>
    <w:basedOn w:val="Normal"/>
    <w:qFormat/>
    <w:rsid w:val="00EE5C64"/>
    <w:pPr>
      <w:spacing w:after="0" w:line="240" w:lineRule="auto"/>
      <w:jc w:val="center"/>
    </w:pPr>
    <w:rPr>
      <w:rFonts w:ascii="Gotham Medium" w:eastAsiaTheme="minorEastAsia" w:hAnsi="Gotham Medium"/>
      <w:color w:val="2C3742"/>
      <w:sz w:val="52"/>
      <w:szCs w:val="52"/>
    </w:rPr>
  </w:style>
  <w:style w:type="paragraph" w:customStyle="1" w:styleId="CBPTempSheetText">
    <w:name w:val="CBP Temp Sheet Text"/>
    <w:basedOn w:val="Normal"/>
    <w:qFormat/>
    <w:rsid w:val="00EE5C64"/>
    <w:pPr>
      <w:spacing w:after="0" w:line="276" w:lineRule="auto"/>
    </w:pPr>
    <w:rPr>
      <w:rFonts w:ascii="Arial" w:eastAsia="Times New Roman" w:hAnsi="Arial" w:cs="Arial"/>
      <w:color w:val="7F7F7F" w:themeColor="text1" w:themeTint="80"/>
      <w:sz w:val="20"/>
      <w:szCs w:val="20"/>
    </w:rPr>
  </w:style>
  <w:style w:type="paragraph" w:customStyle="1" w:styleId="CBPTempSheetTitle">
    <w:name w:val="CBP Temp Sheet Title"/>
    <w:basedOn w:val="Normal"/>
    <w:qFormat/>
    <w:rsid w:val="00EE5C64"/>
    <w:pPr>
      <w:widowControl w:val="0"/>
      <w:suppressAutoHyphens/>
      <w:autoSpaceDE w:val="0"/>
      <w:autoSpaceDN w:val="0"/>
      <w:adjustRightInd w:val="0"/>
      <w:spacing w:after="72" w:line="300" w:lineRule="atLeast"/>
      <w:textAlignment w:val="center"/>
    </w:pPr>
    <w:rPr>
      <w:rFonts w:ascii="Arial" w:eastAsiaTheme="minorEastAsia" w:hAnsi="Arial" w:cs="Arial"/>
      <w:b/>
      <w:caps/>
      <w:color w:val="538135" w:themeColor="accent6" w:themeShade="BF"/>
      <w:spacing w:val="-9"/>
      <w:sz w:val="28"/>
      <w:szCs w:val="28"/>
      <w:lang w:eastAsia="ja-JP"/>
    </w:rPr>
  </w:style>
  <w:style w:type="paragraph" w:customStyle="1" w:styleId="CBPTempTextNormal">
    <w:name w:val="CBP Temp Text Normal"/>
    <w:basedOn w:val="Normal"/>
    <w:qFormat/>
    <w:rsid w:val="00EE5C64"/>
    <w:pPr>
      <w:widowControl w:val="0"/>
      <w:suppressAutoHyphens/>
      <w:autoSpaceDE w:val="0"/>
      <w:autoSpaceDN w:val="0"/>
      <w:adjustRightInd w:val="0"/>
      <w:spacing w:after="120" w:line="300" w:lineRule="atLeast"/>
      <w:textAlignment w:val="center"/>
    </w:pPr>
    <w:rPr>
      <w:rFonts w:ascii="Arial" w:eastAsia="Times New Roman" w:hAnsi="Arial" w:cs="Arial"/>
      <w:color w:val="7F7F7F" w:themeColor="text1" w:themeTint="80"/>
      <w:spacing w:val="-9"/>
      <w:sz w:val="20"/>
      <w:szCs w:val="20"/>
    </w:rPr>
  </w:style>
  <w:style w:type="paragraph" w:customStyle="1" w:styleId="CBPTempSubhead">
    <w:name w:val="CBP Temp Subhead"/>
    <w:basedOn w:val="CBPTempTextNormal"/>
    <w:qFormat/>
    <w:rsid w:val="00EE5C64"/>
    <w:pPr>
      <w:spacing w:before="240"/>
    </w:pPr>
    <w:rPr>
      <w:b/>
      <w:bCs/>
      <w:caps/>
      <w:color w:val="546E8B"/>
      <w:sz w:val="22"/>
      <w:szCs w:val="22"/>
    </w:rPr>
  </w:style>
  <w:style w:type="paragraph" w:customStyle="1" w:styleId="CBPTempSub-title">
    <w:name w:val="CBP Temp Sub-title"/>
    <w:basedOn w:val="Normal"/>
    <w:qFormat/>
    <w:rsid w:val="00EE5C64"/>
    <w:pPr>
      <w:spacing w:after="0" w:line="240" w:lineRule="auto"/>
      <w:jc w:val="center"/>
    </w:pPr>
    <w:rPr>
      <w:rFonts w:ascii="Gotham Book" w:eastAsiaTheme="minorEastAsia" w:hAnsi="Gotham Book"/>
      <w:color w:val="739BB6"/>
      <w:sz w:val="36"/>
      <w:szCs w:val="36"/>
    </w:rPr>
  </w:style>
  <w:style w:type="paragraph" w:customStyle="1" w:styleId="CBPTempSummaryPara">
    <w:name w:val="CBP Temp Summary Para"/>
    <w:basedOn w:val="Normal"/>
    <w:qFormat/>
    <w:rsid w:val="00EE5C64"/>
    <w:pPr>
      <w:spacing w:after="0" w:line="360" w:lineRule="auto"/>
    </w:pPr>
    <w:rPr>
      <w:rFonts w:ascii="Arial" w:eastAsiaTheme="minorEastAsia" w:hAnsi="Arial" w:cs="Arial"/>
      <w:color w:val="545553"/>
      <w:sz w:val="20"/>
      <w:szCs w:val="20"/>
    </w:rPr>
  </w:style>
  <w:style w:type="paragraph" w:customStyle="1" w:styleId="CBPTempAboutText">
    <w:name w:val="CBP Temp_About Text"/>
    <w:basedOn w:val="Normal"/>
    <w:qFormat/>
    <w:rsid w:val="00EE5C64"/>
    <w:pPr>
      <w:spacing w:after="0" w:line="300" w:lineRule="auto"/>
    </w:pPr>
    <w:rPr>
      <w:rFonts w:ascii="Arial" w:eastAsiaTheme="minorEastAsia" w:hAnsi="Arial"/>
      <w:color w:val="545553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2C"/>
  </w:style>
  <w:style w:type="paragraph" w:styleId="Footer">
    <w:name w:val="footer"/>
    <w:basedOn w:val="Normal"/>
    <w:link w:val="FooterChar"/>
    <w:uiPriority w:val="99"/>
    <w:unhideWhenUsed/>
    <w:rsid w:val="00E6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266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36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964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2026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209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8712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491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3844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6057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4476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7509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898098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817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2760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748192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6872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63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2469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9865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4551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022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23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34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7980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322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668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804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839900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6409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7115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120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97904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2832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5851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508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6918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 Our Strength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Delgado-Steo, Elizabeth</dc:creator>
  <cp:keywords/>
  <dc:description/>
  <cp:lastModifiedBy>Pia, Emily</cp:lastModifiedBy>
  <cp:revision>4</cp:revision>
  <dcterms:created xsi:type="dcterms:W3CDTF">2015-05-07T17:13:00Z</dcterms:created>
  <dcterms:modified xsi:type="dcterms:W3CDTF">2018-10-03T15:24:00Z</dcterms:modified>
</cp:coreProperties>
</file>